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C738A3" w:rsidRDefault="00FE0E05" w:rsidP="00EB2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C738A3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C738A3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FE0E05" w:rsidRPr="00C738A3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C738A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F465FC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062" w:rsidRPr="004A6542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D750C5" w:rsidRPr="004314C6" w:rsidRDefault="00E52DDB" w:rsidP="00D75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 xml:space="preserve">08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квітня</w:t>
      </w:r>
      <w:r w:rsidR="00C11424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2026</w:t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року </w:t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D750C5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  <w:t xml:space="preserve">                         м. Київ</w:t>
      </w:r>
    </w:p>
    <w:p w:rsidR="00D750C5" w:rsidRPr="004314C6" w:rsidRDefault="00D750C5" w:rsidP="00D75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D750C5" w:rsidRPr="004314C6" w:rsidRDefault="00D750C5" w:rsidP="00D75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4314C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4314C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4314C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 № </w:t>
      </w:r>
      <w:r w:rsidR="0059291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41/пс-26</w:t>
      </w:r>
    </w:p>
    <w:p w:rsidR="00D750C5" w:rsidRPr="004314C6" w:rsidRDefault="00D750C5" w:rsidP="00D750C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D750C5" w:rsidRPr="004314C6" w:rsidRDefault="00D750C5" w:rsidP="00D750C5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4314C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:rsidR="00D750C5" w:rsidRPr="004314C6" w:rsidRDefault="00D750C5" w:rsidP="00D750C5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головуючого – </w:t>
      </w:r>
      <w:r w:rsidR="00E5139F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Олега КОЛІУША</w:t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,</w:t>
      </w:r>
    </w:p>
    <w:p w:rsidR="00D750C5" w:rsidRPr="004314C6" w:rsidRDefault="00D750C5" w:rsidP="00D750C5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членів Комісії: Михайла БОГОНОСА, </w:t>
      </w:r>
      <w:r w:rsidR="005F69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Володимира ЛУГАНСЬКОГО</w:t>
      </w:r>
      <w:r w:rsidR="00E5139F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, </w:t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Руслана МЕЛЬНИКА</w:t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ar-SA"/>
        </w:rPr>
        <w:t xml:space="preserve"> (</w:t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доповідач), Галини ШЕВЧУК,</w:t>
      </w:r>
    </w:p>
    <w:p w:rsidR="006D49F8" w:rsidRPr="004314C6" w:rsidRDefault="006E6B47" w:rsidP="006D49F8">
      <w:pPr>
        <w:tabs>
          <w:tab w:val="left" w:pos="7740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питання </w:t>
      </w:r>
      <w:r w:rsidR="004819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відрядження судді</w:t>
      </w:r>
      <w:r w:rsidR="006D49F8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Сторожинецького районного суду Чернівецької області</w:t>
      </w:r>
      <w:r w:rsidR="006D49F8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</w:p>
    <w:p w:rsidR="006D49F8" w:rsidRPr="004314C6" w:rsidRDefault="006D49F8" w:rsidP="006D49F8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встановила:</w:t>
      </w:r>
    </w:p>
    <w:p w:rsidR="00EB2642" w:rsidRDefault="00717205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 Комісії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 лютого 2026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 надійшло повідомлення Державної судової адміністрації Україн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 (далі – ДСА України) № 8-2721/26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 необхідність розгляду</w:t>
      </w:r>
      <w:r w:rsidR="000319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питання щодо відрядження судді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Сторожинецького районного суду Чернівецької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області у зв’язку з виявленням надмірного рівня судового навантаження в цьому суді.</w:t>
      </w:r>
    </w:p>
    <w:p w:rsidR="00EB2642" w:rsidRDefault="00717205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повідомлен</w:t>
      </w:r>
      <w:r w:rsidR="00513863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 зазначено, що рішенням Вищої ради правосуддя 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24 серпня 2023 року № 852/0/15-23 «Про визначення кількості суддів у </w:t>
      </w:r>
      <w:r w:rsidR="00EB264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місцевих та апеляційних судах» у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Сторожинецькому районному суді Чернівецької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області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визначено 6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посад суддів, фактично пер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ебувають на посадах 6</w:t>
      </w:r>
      <w:r w:rsidR="00513863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суддів,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один з яких відряджений з іншого суду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EB2642" w:rsidRDefault="00EB2642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Згідно з даними звітності за 2025 рік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середня кількість днів, необхідних для розгляду справ та матеріалів, що надій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шли до місцевих загальних судів,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по Україні становить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424 дні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 3237/0/15-20).</w:t>
      </w:r>
    </w:p>
    <w:p w:rsidR="00EB2642" w:rsidRDefault="00EB2642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Сторожинецькому районному суді Чернівецької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області нормативний час розгляду справ є більшим за середній по Україні та становить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561 день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одного суддю. З огляду на це ДСА України повідомляє про необхідність відрядження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одного судді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 w:rsidR="00C11424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Сторожинецького районного суду Чернівецької</w:t>
      </w:r>
      <w:r w:rsidR="00717205"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області строком на один рік.</w:t>
      </w:r>
    </w:p>
    <w:p w:rsidR="00EB2642" w:rsidRDefault="00717205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повідомленні ДСА України також зазначено, що відрядження суддів із судів, у яких середня кількість днів, необхідна для розгляду справ одним повноважним суддею, менша ніж прогнозована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314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середня кількість днів по Україні, не вплине на доступ до правосуддя в цих судах.</w:t>
      </w:r>
    </w:p>
    <w:p w:rsidR="00EB2642" w:rsidRDefault="00717205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Автоматизованою системою розподілу доповідачем у справі визначено члена Комісії Мельника Р.І. 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Комісією 12 лютого 2026 року розпочато процедуру відрядження (як тимчасового переведення) та встановлено семиденний строк (з дня оголошення про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початок процедури відрядження судді) для подання документів, визначених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br/>
        <w:t>пунктом 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змінами, далі – Порядок).</w:t>
      </w:r>
    </w:p>
    <w:p w:rsidR="00EB2642" w:rsidRDefault="00C11424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Упродовж встановленого строку до Комісії надійшли згоди на відрядження до Сторожинецького районного суду Чернівецької області від двох суддів: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Білоуса Віталія Миколайовича</w:t>
      </w:r>
      <w:r w:rsidR="00C11424"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судді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Подільського міськрайонного суду Одеської області</w:t>
      </w:r>
      <w:r w:rsidR="00C11424" w:rsidRPr="004314C6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Осокіна</w:t>
      </w:r>
      <w:proofErr w:type="spellEnd"/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Андрія Леонідовича</w:t>
      </w:r>
      <w:r w:rsidR="00C11424"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судді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Вижницького районного суду Чернівецької</w:t>
      </w:r>
      <w:r w:rsidR="00C11424"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області.</w:t>
      </w:r>
    </w:p>
    <w:p w:rsidR="00E52DDB" w:rsidRPr="00E52DDB" w:rsidRDefault="00E52DDB" w:rsidP="00E52DDB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E52DDB">
        <w:rPr>
          <w:rFonts w:ascii="Times New Roman" w:hAnsi="Times New Roman" w:cs="Times New Roman"/>
          <w:bCs/>
          <w:sz w:val="26"/>
          <w:szCs w:val="26"/>
          <w:lang w:val="uk-UA"/>
        </w:rPr>
        <w:t>Рішенням Комісії від 04 березня 2026 року в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ідмов</w:t>
      </w:r>
      <w:r w:rsidRPr="00E52DDB">
        <w:rPr>
          <w:rFonts w:ascii="Times New Roman" w:hAnsi="Times New Roman" w:cs="Times New Roman"/>
          <w:color w:val="000000"/>
          <w:sz w:val="26"/>
          <w:szCs w:val="26"/>
          <w:lang w:val="uk-UA"/>
        </w:rPr>
        <w:t>лено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внесенні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Вищій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раді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правосуддя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Сторожинецького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суду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Подільського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міськрайонного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суду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Одеської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Білоуса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694B">
        <w:rPr>
          <w:rFonts w:ascii="Times New Roman" w:hAnsi="Times New Roman" w:cs="Times New Roman"/>
          <w:color w:val="000000"/>
          <w:sz w:val="26"/>
          <w:szCs w:val="26"/>
          <w:lang w:val="uk-UA"/>
        </w:rPr>
        <w:t>В.М.</w:t>
      </w:r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Вижницького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суду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02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Осокіна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694B">
        <w:rPr>
          <w:rFonts w:ascii="Times New Roman" w:hAnsi="Times New Roman" w:cs="Times New Roman"/>
          <w:color w:val="000000"/>
          <w:sz w:val="26"/>
          <w:szCs w:val="26"/>
          <w:lang w:val="uk-UA"/>
        </w:rPr>
        <w:t>А.Л.</w:t>
      </w:r>
      <w:r w:rsidRPr="00E52DD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Продовж</w:t>
      </w:r>
      <w:r w:rsidRPr="00E52DDB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строк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щодо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внесення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Сторожинецького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суду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23E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до 08 </w:t>
      </w:r>
      <w:proofErr w:type="spellStart"/>
      <w:r w:rsidRPr="00E52DDB">
        <w:rPr>
          <w:rFonts w:ascii="Times New Roman" w:hAnsi="Times New Roman" w:cs="Times New Roman"/>
          <w:color w:val="000000"/>
          <w:sz w:val="26"/>
          <w:szCs w:val="26"/>
        </w:rPr>
        <w:t>квітня</w:t>
      </w:r>
      <w:proofErr w:type="spellEnd"/>
      <w:r w:rsidRPr="00E52DDB">
        <w:rPr>
          <w:rFonts w:ascii="Times New Roman" w:hAnsi="Times New Roman" w:cs="Times New Roman"/>
          <w:color w:val="000000"/>
          <w:sz w:val="26"/>
          <w:szCs w:val="26"/>
        </w:rPr>
        <w:t xml:space="preserve"> 2026 року.</w:t>
      </w:r>
    </w:p>
    <w:p w:rsidR="00E52DDB" w:rsidRDefault="00E52DDB" w:rsidP="00E52DDB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71FDF">
        <w:rPr>
          <w:rFonts w:ascii="Times New Roman" w:hAnsi="Times New Roman" w:cs="Times New Roman"/>
          <w:bCs/>
          <w:sz w:val="26"/>
          <w:szCs w:val="26"/>
          <w:lang w:val="uk-UA"/>
        </w:rPr>
        <w:t>Упродовж встановленого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цьому рішенні строку до Комісії надійшла згода</w:t>
      </w:r>
      <w:r w:rsidRPr="00971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відрядження до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Сторожинецького районного суду Чернівецької області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судді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Вижницького районного суду Чернівецької області </w:t>
      </w:r>
      <w:proofErr w:type="spellStart"/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Осокіна</w:t>
      </w:r>
      <w:proofErr w:type="spellEnd"/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F694B">
        <w:rPr>
          <w:rFonts w:ascii="Times New Roman" w:hAnsi="Times New Roman" w:cs="Times New Roman"/>
          <w:bCs/>
          <w:sz w:val="26"/>
          <w:szCs w:val="26"/>
          <w:lang w:val="uk-UA"/>
        </w:rPr>
        <w:t>А.Л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5F694B" w:rsidRPr="00971FDF" w:rsidRDefault="005F694B" w:rsidP="005F694B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71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доповідача, проаналізувавши матеріали щодо відрядження суддів до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Сторожинецького районного суду Чернівецької області</w:t>
      </w:r>
      <w:r w:rsidRPr="00971FDF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55 Закону України «Про судоустрій і статус суддів» (далі 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Крім того, за загальним правилом, визначеним абзацом четвертим пункту 1 розділу 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:rsidR="00EB2642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ДСА України листом від 29 січня 2026 року № 15-2130/26 надіслала до Комісії статистичну інформацію про судове навантаження місцевих та апеляційних судів за 2025 рік. Так, у Сторожинецькому районному суді Чернівецької області штатн</w:t>
      </w:r>
      <w:r w:rsidR="00222025">
        <w:rPr>
          <w:rFonts w:ascii="Times New Roman" w:hAnsi="Times New Roman" w:cs="Times New Roman"/>
          <w:bCs/>
          <w:sz w:val="26"/>
          <w:szCs w:val="26"/>
          <w:lang w:val="uk-UA"/>
        </w:rPr>
        <w:t>а чисельність суддів становить шість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, станом на 31 грудня 2025 року кількість суддів, які здійс</w:t>
      </w:r>
      <w:r w:rsidR="00222025">
        <w:rPr>
          <w:rFonts w:ascii="Times New Roman" w:hAnsi="Times New Roman" w:cs="Times New Roman"/>
          <w:bCs/>
          <w:sz w:val="26"/>
          <w:szCs w:val="26"/>
          <w:lang w:val="uk-UA"/>
        </w:rPr>
        <w:t>нюють правосуддя – чотири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. Середня кількість днів, необхідних для розгляду справ, які надійшли за 2025 рік, одни</w:t>
      </w:r>
      <w:r w:rsidR="00222025">
        <w:rPr>
          <w:rFonts w:ascii="Times New Roman" w:hAnsi="Times New Roman" w:cs="Times New Roman"/>
          <w:bCs/>
          <w:sz w:val="26"/>
          <w:szCs w:val="26"/>
          <w:lang w:val="uk-UA"/>
        </w:rPr>
        <w:t>м повноважним суддею цього суду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становить 561 день, тобто перевищує середній показ</w:t>
      </w:r>
      <w:r w:rsidR="00EB26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ник по Україні, який становить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424 дні. </w:t>
      </w:r>
    </w:p>
    <w:p w:rsidR="00663343" w:rsidRPr="004314C6" w:rsidRDefault="003B0D4F" w:rsidP="00EB2642">
      <w:pPr>
        <w:tabs>
          <w:tab w:val="left" w:pos="1560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Під час розгляду повідомлення ДСА України Комісією встановлено, що в разі відрядження до Сторожинецького районного суду Чернівецької області одного судді середня кількість днів, необхідних для розгляду справ, які надійшли за </w:t>
      </w: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br/>
        <w:t>2025 рік, одним повноважним суддею, становитиме 449 дні</w:t>
      </w:r>
      <w:r w:rsidR="00663343"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в.</w:t>
      </w:r>
    </w:p>
    <w:p w:rsidR="003B0D4F" w:rsidRPr="004314C6" w:rsidRDefault="003B0D4F" w:rsidP="003B0D4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54EDE" w:rsidRPr="004314C6" w:rsidRDefault="003B0D4F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Стосовно наявності підстав для відрядження судді </w:t>
      </w:r>
      <w:proofErr w:type="spellStart"/>
      <w:r w:rsidR="00154EDE" w:rsidRPr="004314C6">
        <w:rPr>
          <w:rFonts w:ascii="Times New Roman" w:hAnsi="Times New Roman" w:cs="Times New Roman"/>
          <w:b/>
          <w:sz w:val="26"/>
          <w:szCs w:val="26"/>
          <w:lang w:val="uk-UA"/>
        </w:rPr>
        <w:t>Осокіна</w:t>
      </w:r>
      <w:proofErr w:type="spellEnd"/>
      <w:r w:rsidR="00154EDE" w:rsidRPr="004314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А.Л.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Указом Президента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02 липня 2020 року № 265/2020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Осокіна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Андрія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Леонідовича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призначено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на посаду</w:t>
      </w:r>
      <w:proofErr w:type="gram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Вижницького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суду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Стаж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роботи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посаді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становить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більше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п’яти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років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EB2642" w:rsidRP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Відповідно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довідки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Вижницького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суду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Черні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вецької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суддею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Осокіним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А.Л.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розглянуто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2024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році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77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кримінальних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справ, 436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цивільних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справ, 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en-US"/>
        </w:rPr>
        <w:t>12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адміністративних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 та 620 справ про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адміністративні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правопорушення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; 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у 2025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році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61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кримінальн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, 479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цивільних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справ, 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16</w:t>
      </w:r>
      <w:r w:rsidR="00EB26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B2642">
        <w:rPr>
          <w:rFonts w:ascii="Times New Roman" w:hAnsi="Times New Roman" w:cs="Times New Roman"/>
          <w:color w:val="000000"/>
          <w:sz w:val="26"/>
          <w:szCs w:val="26"/>
        </w:rPr>
        <w:t>адміністративних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279</w:t>
      </w:r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 про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адміністративні</w:t>
      </w:r>
      <w:proofErr w:type="spellEnd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14D67" w:rsidRPr="004314C6">
        <w:rPr>
          <w:rFonts w:ascii="Times New Roman" w:hAnsi="Times New Roman" w:cs="Times New Roman"/>
          <w:color w:val="000000"/>
          <w:sz w:val="26"/>
          <w:szCs w:val="26"/>
        </w:rPr>
        <w:t>правопорушення</w:t>
      </w:r>
      <w:proofErr w:type="spellEnd"/>
      <w:r w:rsidR="00EB264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На день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згоди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провадженні</w:t>
      </w:r>
      <w:proofErr w:type="spellEnd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перебувають</w:t>
      </w:r>
      <w:proofErr w:type="spellEnd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02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криміналь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="00EB2642"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</w:t>
      </w:r>
      <w:r w:rsidR="00EB2642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понад</w:t>
      </w:r>
      <w:proofErr w:type="spellEnd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три </w:t>
      </w:r>
      <w:proofErr w:type="spellStart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місяці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– 21), 143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цивіль</w:t>
      </w:r>
      <w:r w:rsidR="00222025">
        <w:rPr>
          <w:rFonts w:ascii="Times New Roman" w:hAnsi="Times New Roman" w:cs="Times New Roman"/>
          <w:color w:val="000000"/>
          <w:sz w:val="26"/>
          <w:szCs w:val="26"/>
        </w:rPr>
        <w:t>ні</w:t>
      </w:r>
      <w:proofErr w:type="spellEnd"/>
      <w:r w:rsidR="00EB2642">
        <w:rPr>
          <w:rFonts w:ascii="Times New Roman" w:hAnsi="Times New Roman" w:cs="Times New Roman"/>
          <w:color w:val="000000"/>
          <w:sz w:val="26"/>
          <w:szCs w:val="26"/>
        </w:rPr>
        <w:t xml:space="preserve"> справ</w:t>
      </w:r>
      <w:r w:rsidR="00222025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понад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три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місяці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– 23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) та </w:t>
      </w:r>
      <w:r w:rsidR="00A736BC">
        <w:rPr>
          <w:rFonts w:ascii="Times New Roman" w:hAnsi="Times New Roman" w:cs="Times New Roman"/>
          <w:color w:val="000000"/>
          <w:sz w:val="26"/>
          <w:szCs w:val="26"/>
          <w:lang w:val="uk-UA"/>
        </w:rPr>
        <w:t>8</w:t>
      </w:r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адміністративних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справ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Також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довідці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зазначено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Вижницькому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районному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штатна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чисельність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чотири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фактична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чисельність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чотири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кількість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здійснюють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правосуддя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–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чотири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Загальна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кількість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перебувають у провадженні суддів цього суду, становить: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кримінальні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A736BC">
        <w:rPr>
          <w:rFonts w:ascii="Times New Roman" w:hAnsi="Times New Roman" w:cs="Times New Roman"/>
          <w:color w:val="000000"/>
          <w:sz w:val="26"/>
          <w:szCs w:val="26"/>
        </w:rPr>
        <w:t>прави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– 78,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цивільні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справи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– 333,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адміністративні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справи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> – 15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справи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адмі</w:t>
      </w:r>
      <w:r w:rsidR="00A736BC">
        <w:rPr>
          <w:rFonts w:ascii="Times New Roman" w:hAnsi="Times New Roman" w:cs="Times New Roman"/>
          <w:color w:val="000000"/>
          <w:sz w:val="26"/>
          <w:szCs w:val="26"/>
        </w:rPr>
        <w:t>ністративні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36BC">
        <w:rPr>
          <w:rFonts w:ascii="Times New Roman" w:hAnsi="Times New Roman" w:cs="Times New Roman"/>
          <w:color w:val="000000"/>
          <w:sz w:val="26"/>
          <w:szCs w:val="26"/>
        </w:rPr>
        <w:t>правопорушення</w:t>
      </w:r>
      <w:proofErr w:type="spellEnd"/>
      <w:r w:rsidR="00A736BC">
        <w:rPr>
          <w:rFonts w:ascii="Times New Roman" w:hAnsi="Times New Roman" w:cs="Times New Roman"/>
          <w:color w:val="000000"/>
          <w:sz w:val="26"/>
          <w:szCs w:val="26"/>
        </w:rPr>
        <w:t xml:space="preserve"> – 82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даними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звітності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наданими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ДСА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Вижницькому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районному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середня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кількість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днів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необхідних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 і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матеріалів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надійшли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за 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2025 </w:t>
      </w:r>
      <w:proofErr w:type="spellStart"/>
      <w:r w:rsidR="00E51F79" w:rsidRPr="004314C6">
        <w:rPr>
          <w:rFonts w:ascii="Times New Roman" w:hAnsi="Times New Roman" w:cs="Times New Roman"/>
          <w:color w:val="000000"/>
          <w:sz w:val="26"/>
          <w:szCs w:val="26"/>
        </w:rPr>
        <w:t>рік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одним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повноважним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суддею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становить </w:t>
      </w:r>
      <w:r w:rsidR="00E51F79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>342</w:t>
      </w:r>
      <w:r w:rsidR="00823486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дні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перевищує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ередній</w:t>
      </w:r>
      <w:proofErr w:type="spellEnd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показник</w:t>
      </w:r>
      <w:proofErr w:type="spellEnd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proofErr w:type="spellStart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Україні</w:t>
      </w:r>
      <w:proofErr w:type="spellEnd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(424</w:t>
      </w:r>
      <w:r w:rsidR="00823486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EB2642">
        <w:rPr>
          <w:rFonts w:ascii="Times New Roman" w:hAnsi="Times New Roman" w:cs="Times New Roman"/>
          <w:color w:val="000000"/>
          <w:sz w:val="26"/>
          <w:szCs w:val="26"/>
        </w:rPr>
        <w:t>дні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). За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умови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одного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із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зазначеного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суду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середня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кількість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днів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необхідних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справ і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матеріалів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одним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пов</w:t>
      </w:r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новажним</w:t>
      </w:r>
      <w:proofErr w:type="spellEnd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суддею</w:t>
      </w:r>
      <w:proofErr w:type="spellEnd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>становитиме</w:t>
      </w:r>
      <w:proofErr w:type="spellEnd"/>
      <w:r w:rsidR="00823486"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457</w:t>
      </w:r>
      <w:r w:rsidR="00823486" w:rsidRPr="00431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днів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інформацією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наданою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на запит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головою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Вижницького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</w:t>
      </w:r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ду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Осокін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А.Л. входить </w:t>
      </w:r>
      <w:proofErr w:type="gram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до складу</w:t>
      </w:r>
      <w:proofErr w:type="gram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колегії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розглядають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справи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колегіально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саме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одного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кримінального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провадження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яке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зупинено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зв’язку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розшуком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обвинуваченого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Також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</w:t>
      </w:r>
      <w:r w:rsidR="00932CAF">
        <w:rPr>
          <w:rFonts w:ascii="Times New Roman" w:hAnsi="Times New Roman" w:cs="Times New Roman"/>
          <w:color w:val="000000"/>
          <w:sz w:val="26"/>
          <w:szCs w:val="26"/>
        </w:rPr>
        <w:t>значено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Осокіна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А.Л.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суттєво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вплине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на стан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здійснення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правосуддя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цьому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154EDE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Дослідивши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про стан здійснення правосуддя в суді, у якому суддя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обіймає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штатну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посаду,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узявши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уваги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обставини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встановлені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під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час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="005F69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94B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="005F69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94B">
        <w:rPr>
          <w:rFonts w:ascii="Times New Roman" w:hAnsi="Times New Roman" w:cs="Times New Roman"/>
          <w:color w:val="000000"/>
          <w:sz w:val="26"/>
          <w:szCs w:val="26"/>
        </w:rPr>
        <w:t>щодо</w:t>
      </w:r>
      <w:proofErr w:type="spellEnd"/>
      <w:r w:rsidR="005F69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94B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="005F69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94B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ур</w:t>
      </w:r>
      <w:r w:rsidR="00932CAF">
        <w:rPr>
          <w:rFonts w:ascii="Times New Roman" w:hAnsi="Times New Roman" w:cs="Times New Roman"/>
          <w:color w:val="000000"/>
          <w:sz w:val="26"/>
          <w:szCs w:val="26"/>
        </w:rPr>
        <w:t>ахувавши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інформацію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надану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ДСА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Комісія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одноголосно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дійшла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висновку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відсутність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підстав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внесення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Вищої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ради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правосуддя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рекомендаціє</w:t>
      </w:r>
      <w:r w:rsidR="002B5BBA">
        <w:rPr>
          <w:rFonts w:ascii="Times New Roman" w:hAnsi="Times New Roman" w:cs="Times New Roman"/>
          <w:color w:val="000000"/>
          <w:sz w:val="26"/>
          <w:szCs w:val="26"/>
        </w:rPr>
        <w:t>ю</w:t>
      </w:r>
      <w:proofErr w:type="spellEnd"/>
      <w:r w:rsidR="002B5BBA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="002B5BBA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="002B5B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B5BBA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="002B5B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B5BBA">
        <w:rPr>
          <w:rFonts w:ascii="Times New Roman" w:hAnsi="Times New Roman" w:cs="Times New Roman"/>
          <w:color w:val="000000"/>
          <w:sz w:val="26"/>
          <w:szCs w:val="26"/>
        </w:rPr>
        <w:t>Осокіна</w:t>
      </w:r>
      <w:proofErr w:type="spellEnd"/>
      <w:r w:rsidR="002B5B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А.Л.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Сторожинецького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райо</w:t>
      </w:r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нного суду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Чернівецької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CAF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="00932CA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оскільки </w:t>
      </w:r>
      <w:r w:rsidR="00932CAF" w:rsidRPr="00971F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вирівнювання навантаження в одному суді за рахунок збільшення навантаження в іншому є недопустимим.</w:t>
      </w:r>
    </w:p>
    <w:p w:rsidR="00EB2642" w:rsidRDefault="004314C6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Відповідно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вимог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пункту 16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розділу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ІІІ Порядку</w:t>
      </w:r>
      <w:r w:rsidR="002B5BBA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разі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якщо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Вищою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кваліфікаційною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комісією суддів України прийнято рішення про відмову у внесенні подання про відрядження всіх суддів, які надали згоду на відрядження,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Комісією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може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бути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прийнято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залишення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без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щодо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внесення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продовження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строку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такого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2642" w:rsidRDefault="004314C6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Заслухавши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доповідача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дослідивши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наявні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матеріали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Вища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кваліфікаційна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комісія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одноголосно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дійшла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висновку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залишення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без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повернення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повідомлення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Державної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судової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адміністрації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314C6" w:rsidRPr="0087756E" w:rsidRDefault="004314C6" w:rsidP="00EB264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Керуючись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статтями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55, 93, 101 Закону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«Про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судоустрій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і статус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», Порядком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іншого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суду того самого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спеціалізації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(як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тимчасового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переведення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Вища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кваліфікаційна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комісія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431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314C6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="00D023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од</w:t>
      </w:r>
      <w:r w:rsidR="0087756E">
        <w:rPr>
          <w:rFonts w:ascii="Times New Roman" w:hAnsi="Times New Roman" w:cs="Times New Roman"/>
          <w:color w:val="000000"/>
          <w:sz w:val="26"/>
          <w:szCs w:val="26"/>
          <w:lang w:val="uk-UA"/>
        </w:rPr>
        <w:t>ноголосно</w:t>
      </w:r>
    </w:p>
    <w:p w:rsidR="003B0D4F" w:rsidRPr="004314C6" w:rsidRDefault="003B0D4F" w:rsidP="003B0D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314C6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5F694B" w:rsidRPr="005F694B" w:rsidRDefault="003B0D4F" w:rsidP="005F694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bookmarkStart w:id="0" w:name="_Hlk209105257"/>
      <w:r w:rsidRPr="004314C6">
        <w:rPr>
          <w:bCs/>
          <w:sz w:val="26"/>
          <w:szCs w:val="26"/>
        </w:rPr>
        <w:t>1</w:t>
      </w:r>
      <w:r w:rsidRPr="005F694B">
        <w:rPr>
          <w:bCs/>
          <w:sz w:val="26"/>
          <w:szCs w:val="26"/>
        </w:rPr>
        <w:t xml:space="preserve">. </w:t>
      </w:r>
      <w:r w:rsidR="004314C6" w:rsidRPr="005F694B">
        <w:rPr>
          <w:color w:val="000000"/>
          <w:sz w:val="26"/>
          <w:szCs w:val="26"/>
        </w:rPr>
        <w:t xml:space="preserve">Відмовити у внесенні подання Вищій раді правосуддя про відрядження до Сторожинецького районного суду Чернівецької області судді Вижницького районного суду Чернівецької області </w:t>
      </w:r>
      <w:proofErr w:type="spellStart"/>
      <w:r w:rsidR="004314C6" w:rsidRPr="005F694B">
        <w:rPr>
          <w:color w:val="000000"/>
          <w:sz w:val="26"/>
          <w:szCs w:val="26"/>
        </w:rPr>
        <w:t>Осокіна</w:t>
      </w:r>
      <w:proofErr w:type="spellEnd"/>
      <w:r w:rsidR="004314C6" w:rsidRPr="005F694B">
        <w:rPr>
          <w:color w:val="000000"/>
          <w:sz w:val="26"/>
          <w:szCs w:val="26"/>
        </w:rPr>
        <w:t xml:space="preserve"> Андрія Леонідовича.</w:t>
      </w:r>
    </w:p>
    <w:p w:rsidR="0048197B" w:rsidRPr="005F694B" w:rsidRDefault="0048197B" w:rsidP="005F694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5F694B">
        <w:rPr>
          <w:color w:val="000000"/>
          <w:sz w:val="26"/>
          <w:szCs w:val="26"/>
          <w:shd w:val="clear" w:color="auto" w:fill="FFFFFF"/>
        </w:rPr>
        <w:t xml:space="preserve">2. </w:t>
      </w:r>
      <w:r w:rsidR="00A736BC" w:rsidRPr="005F694B">
        <w:rPr>
          <w:color w:val="000000"/>
          <w:sz w:val="26"/>
          <w:szCs w:val="26"/>
          <w:shd w:val="clear" w:color="auto" w:fill="FFFFFF"/>
        </w:rPr>
        <w:t>Залишити без розгляду та повернути Державній судовій адміністрації України повідомлення про необхідність р</w:t>
      </w:r>
      <w:r w:rsidR="005F694B">
        <w:rPr>
          <w:color w:val="000000"/>
          <w:sz w:val="26"/>
          <w:szCs w:val="26"/>
          <w:shd w:val="clear" w:color="auto" w:fill="FFFFFF"/>
        </w:rPr>
        <w:t xml:space="preserve">озгляду питання про відрядження </w:t>
      </w:r>
      <w:r w:rsidR="00A736BC" w:rsidRPr="005F694B">
        <w:rPr>
          <w:color w:val="000000"/>
          <w:sz w:val="26"/>
          <w:szCs w:val="26"/>
          <w:shd w:val="clear" w:color="auto" w:fill="FFFFFF"/>
        </w:rPr>
        <w:t xml:space="preserve"> </w:t>
      </w:r>
      <w:r w:rsidRPr="005F694B">
        <w:rPr>
          <w:color w:val="000000" w:themeColor="text1"/>
          <w:sz w:val="26"/>
          <w:szCs w:val="26"/>
        </w:rPr>
        <w:t>судді до Сторожинецького районного суду Чернівецької області.</w:t>
      </w:r>
    </w:p>
    <w:bookmarkEnd w:id="0"/>
    <w:p w:rsidR="003B0D4F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5F694B" w:rsidRPr="004314C6" w:rsidRDefault="005F694B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Олег КОЛІУШ</w:t>
      </w: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Михайло БОГОНІС</w:t>
      </w:r>
    </w:p>
    <w:p w:rsidR="004314C6" w:rsidRPr="004314C6" w:rsidRDefault="004314C6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48197B" w:rsidRDefault="0048197B" w:rsidP="003B0D4F">
      <w:pPr>
        <w:shd w:val="clear" w:color="auto" w:fill="FFFFFF"/>
        <w:suppressAutoHyphens/>
        <w:spacing w:after="0" w:line="240" w:lineRule="exact"/>
        <w:ind w:left="637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B0D4F" w:rsidRPr="004314C6" w:rsidRDefault="00735B99" w:rsidP="003B0D4F">
      <w:pPr>
        <w:shd w:val="clear" w:color="auto" w:fill="FFFFFF"/>
        <w:suppressAutoHyphens/>
        <w:spacing w:after="0" w:line="240" w:lineRule="exact"/>
        <w:ind w:left="637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Володимир ЛУГАНСЬКИЙ</w:t>
      </w: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3B0D4F" w:rsidRPr="004314C6" w:rsidRDefault="0059708E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3B0D4F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Руслан МЕЛЬНИК</w:t>
      </w:r>
    </w:p>
    <w:p w:rsidR="003B0D4F" w:rsidRPr="004314C6" w:rsidRDefault="003B0D4F" w:rsidP="003B0D4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B0D4F" w:rsidRPr="004314C6" w:rsidRDefault="003B0D4F" w:rsidP="003B0D4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17486" w:rsidRPr="00A53130" w:rsidRDefault="0059708E" w:rsidP="00A531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B0D4F" w:rsidRPr="00431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Галина ШЕВЧУК</w:t>
      </w:r>
      <w:bookmarkStart w:id="1" w:name="_GoBack"/>
      <w:bookmarkEnd w:id="1"/>
    </w:p>
    <w:sectPr w:rsidR="00A17486" w:rsidRPr="00A53130" w:rsidSect="002414D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07B" w:rsidRDefault="001E107B" w:rsidP="005F2A2E">
      <w:pPr>
        <w:spacing w:after="0" w:line="240" w:lineRule="auto"/>
      </w:pPr>
      <w:r>
        <w:separator/>
      </w:r>
    </w:p>
  </w:endnote>
  <w:endnote w:type="continuationSeparator" w:id="0">
    <w:p w:rsidR="001E107B" w:rsidRDefault="001E107B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07B" w:rsidRDefault="001E107B" w:rsidP="005F2A2E">
      <w:pPr>
        <w:spacing w:after="0" w:line="240" w:lineRule="auto"/>
      </w:pPr>
      <w:r>
        <w:separator/>
      </w:r>
    </w:p>
  </w:footnote>
  <w:footnote w:type="continuationSeparator" w:id="0">
    <w:p w:rsidR="001E107B" w:rsidRDefault="001E107B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646146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E6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41AC3"/>
    <w:multiLevelType w:val="hybridMultilevel"/>
    <w:tmpl w:val="910A987C"/>
    <w:lvl w:ilvl="0" w:tplc="477CD7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4658B2"/>
    <w:multiLevelType w:val="hybridMultilevel"/>
    <w:tmpl w:val="55E490C6"/>
    <w:lvl w:ilvl="0" w:tplc="BC5E11C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07BCB"/>
    <w:rsid w:val="000104CE"/>
    <w:rsid w:val="00020182"/>
    <w:rsid w:val="00024C8F"/>
    <w:rsid w:val="0003193D"/>
    <w:rsid w:val="0006488A"/>
    <w:rsid w:val="00066EA6"/>
    <w:rsid w:val="00067C98"/>
    <w:rsid w:val="000769CC"/>
    <w:rsid w:val="00086F3E"/>
    <w:rsid w:val="00091D22"/>
    <w:rsid w:val="00095EF2"/>
    <w:rsid w:val="000B595E"/>
    <w:rsid w:val="000C359B"/>
    <w:rsid w:val="000E24C1"/>
    <w:rsid w:val="000E39DC"/>
    <w:rsid w:val="000E7BA8"/>
    <w:rsid w:val="000F2E42"/>
    <w:rsid w:val="00123CF7"/>
    <w:rsid w:val="001265F4"/>
    <w:rsid w:val="00126A90"/>
    <w:rsid w:val="0012708F"/>
    <w:rsid w:val="0014402F"/>
    <w:rsid w:val="00145EC2"/>
    <w:rsid w:val="00146170"/>
    <w:rsid w:val="00154B9B"/>
    <w:rsid w:val="00154EDE"/>
    <w:rsid w:val="00161A20"/>
    <w:rsid w:val="001948FF"/>
    <w:rsid w:val="00195D62"/>
    <w:rsid w:val="00197864"/>
    <w:rsid w:val="001A1579"/>
    <w:rsid w:val="001A75D1"/>
    <w:rsid w:val="001A7FC9"/>
    <w:rsid w:val="001C61C3"/>
    <w:rsid w:val="001D1804"/>
    <w:rsid w:val="001E107B"/>
    <w:rsid w:val="002060C2"/>
    <w:rsid w:val="00212815"/>
    <w:rsid w:val="00213E7D"/>
    <w:rsid w:val="00222025"/>
    <w:rsid w:val="00222A4D"/>
    <w:rsid w:val="002255F9"/>
    <w:rsid w:val="00226E06"/>
    <w:rsid w:val="00233402"/>
    <w:rsid w:val="00237316"/>
    <w:rsid w:val="002414DD"/>
    <w:rsid w:val="00241B45"/>
    <w:rsid w:val="002441FA"/>
    <w:rsid w:val="00252BB0"/>
    <w:rsid w:val="002546BD"/>
    <w:rsid w:val="00257D50"/>
    <w:rsid w:val="00263356"/>
    <w:rsid w:val="00270CFE"/>
    <w:rsid w:val="00280A16"/>
    <w:rsid w:val="002828F0"/>
    <w:rsid w:val="002A4EFF"/>
    <w:rsid w:val="002B1685"/>
    <w:rsid w:val="002B271C"/>
    <w:rsid w:val="002B5BBA"/>
    <w:rsid w:val="002F21E0"/>
    <w:rsid w:val="002F3E0E"/>
    <w:rsid w:val="002F4613"/>
    <w:rsid w:val="002F4AE5"/>
    <w:rsid w:val="003060C3"/>
    <w:rsid w:val="00351911"/>
    <w:rsid w:val="00351BA3"/>
    <w:rsid w:val="0036338A"/>
    <w:rsid w:val="00365AC8"/>
    <w:rsid w:val="00365E72"/>
    <w:rsid w:val="00392199"/>
    <w:rsid w:val="003B0D4F"/>
    <w:rsid w:val="003B505A"/>
    <w:rsid w:val="003B7982"/>
    <w:rsid w:val="003C3983"/>
    <w:rsid w:val="003D36BA"/>
    <w:rsid w:val="003D3D15"/>
    <w:rsid w:val="003D40D0"/>
    <w:rsid w:val="004013E4"/>
    <w:rsid w:val="00414D67"/>
    <w:rsid w:val="004314C6"/>
    <w:rsid w:val="00446837"/>
    <w:rsid w:val="00460CD1"/>
    <w:rsid w:val="004645FC"/>
    <w:rsid w:val="00473D47"/>
    <w:rsid w:val="00474A45"/>
    <w:rsid w:val="00480341"/>
    <w:rsid w:val="0048197B"/>
    <w:rsid w:val="004A6542"/>
    <w:rsid w:val="004C2573"/>
    <w:rsid w:val="004D3117"/>
    <w:rsid w:val="004F098E"/>
    <w:rsid w:val="004F4648"/>
    <w:rsid w:val="004F5527"/>
    <w:rsid w:val="004F6FF3"/>
    <w:rsid w:val="00500087"/>
    <w:rsid w:val="00512EFE"/>
    <w:rsid w:val="00513863"/>
    <w:rsid w:val="00522889"/>
    <w:rsid w:val="00532C02"/>
    <w:rsid w:val="0054255E"/>
    <w:rsid w:val="00546538"/>
    <w:rsid w:val="00554D8D"/>
    <w:rsid w:val="00583C57"/>
    <w:rsid w:val="00592910"/>
    <w:rsid w:val="0059708E"/>
    <w:rsid w:val="005A4747"/>
    <w:rsid w:val="005A5571"/>
    <w:rsid w:val="005B0E30"/>
    <w:rsid w:val="005B1641"/>
    <w:rsid w:val="005B2D49"/>
    <w:rsid w:val="005B5163"/>
    <w:rsid w:val="005B7B6A"/>
    <w:rsid w:val="005E7B13"/>
    <w:rsid w:val="005F1D29"/>
    <w:rsid w:val="005F229D"/>
    <w:rsid w:val="005F2A2E"/>
    <w:rsid w:val="005F6422"/>
    <w:rsid w:val="005F694B"/>
    <w:rsid w:val="005F79F5"/>
    <w:rsid w:val="006012E4"/>
    <w:rsid w:val="0064346A"/>
    <w:rsid w:val="00663343"/>
    <w:rsid w:val="00691C13"/>
    <w:rsid w:val="006964CD"/>
    <w:rsid w:val="0069766E"/>
    <w:rsid w:val="006A0582"/>
    <w:rsid w:val="006B291B"/>
    <w:rsid w:val="006B30B2"/>
    <w:rsid w:val="006B5759"/>
    <w:rsid w:val="006D49F8"/>
    <w:rsid w:val="006E22E4"/>
    <w:rsid w:val="006E6B47"/>
    <w:rsid w:val="006F1474"/>
    <w:rsid w:val="00717205"/>
    <w:rsid w:val="0073015A"/>
    <w:rsid w:val="00735B99"/>
    <w:rsid w:val="007501C6"/>
    <w:rsid w:val="00776DC4"/>
    <w:rsid w:val="00781F70"/>
    <w:rsid w:val="007A61F0"/>
    <w:rsid w:val="007C3A5B"/>
    <w:rsid w:val="007E2A17"/>
    <w:rsid w:val="007F7D13"/>
    <w:rsid w:val="008001F0"/>
    <w:rsid w:val="008051EE"/>
    <w:rsid w:val="0080733C"/>
    <w:rsid w:val="008120AE"/>
    <w:rsid w:val="00823486"/>
    <w:rsid w:val="00847AF5"/>
    <w:rsid w:val="0085072A"/>
    <w:rsid w:val="0085226F"/>
    <w:rsid w:val="008550E9"/>
    <w:rsid w:val="008553C4"/>
    <w:rsid w:val="0087756E"/>
    <w:rsid w:val="0089186E"/>
    <w:rsid w:val="008A597C"/>
    <w:rsid w:val="008C2993"/>
    <w:rsid w:val="008C62AA"/>
    <w:rsid w:val="008C7C8C"/>
    <w:rsid w:val="008E0A9F"/>
    <w:rsid w:val="008E17B5"/>
    <w:rsid w:val="008E2334"/>
    <w:rsid w:val="008F0689"/>
    <w:rsid w:val="008F5BAB"/>
    <w:rsid w:val="00901E29"/>
    <w:rsid w:val="00902247"/>
    <w:rsid w:val="00907A7C"/>
    <w:rsid w:val="009105B6"/>
    <w:rsid w:val="00913C43"/>
    <w:rsid w:val="009251D4"/>
    <w:rsid w:val="009316E4"/>
    <w:rsid w:val="00931CAF"/>
    <w:rsid w:val="00932CAF"/>
    <w:rsid w:val="0093728F"/>
    <w:rsid w:val="00951215"/>
    <w:rsid w:val="00951C17"/>
    <w:rsid w:val="00952672"/>
    <w:rsid w:val="009543D5"/>
    <w:rsid w:val="00955E49"/>
    <w:rsid w:val="0095761F"/>
    <w:rsid w:val="00971FDF"/>
    <w:rsid w:val="009730EC"/>
    <w:rsid w:val="00977F4F"/>
    <w:rsid w:val="00984DAC"/>
    <w:rsid w:val="0099195D"/>
    <w:rsid w:val="0099222B"/>
    <w:rsid w:val="009A1F0C"/>
    <w:rsid w:val="009B1EDF"/>
    <w:rsid w:val="009B40B1"/>
    <w:rsid w:val="009B56AE"/>
    <w:rsid w:val="009B62A0"/>
    <w:rsid w:val="009B7094"/>
    <w:rsid w:val="009C0634"/>
    <w:rsid w:val="009C70E0"/>
    <w:rsid w:val="009C7817"/>
    <w:rsid w:val="009D1343"/>
    <w:rsid w:val="00A013B9"/>
    <w:rsid w:val="00A13211"/>
    <w:rsid w:val="00A17486"/>
    <w:rsid w:val="00A44C60"/>
    <w:rsid w:val="00A53130"/>
    <w:rsid w:val="00A60045"/>
    <w:rsid w:val="00A6320C"/>
    <w:rsid w:val="00A65AFF"/>
    <w:rsid w:val="00A66DBE"/>
    <w:rsid w:val="00A676E9"/>
    <w:rsid w:val="00A677AA"/>
    <w:rsid w:val="00A72035"/>
    <w:rsid w:val="00A736BC"/>
    <w:rsid w:val="00A8086E"/>
    <w:rsid w:val="00A81E36"/>
    <w:rsid w:val="00A852A4"/>
    <w:rsid w:val="00A877C3"/>
    <w:rsid w:val="00AA37E7"/>
    <w:rsid w:val="00AB5C0F"/>
    <w:rsid w:val="00AC2FF9"/>
    <w:rsid w:val="00AC614A"/>
    <w:rsid w:val="00AD1B3C"/>
    <w:rsid w:val="00AF7207"/>
    <w:rsid w:val="00B03C7F"/>
    <w:rsid w:val="00B12486"/>
    <w:rsid w:val="00B258C9"/>
    <w:rsid w:val="00B50BBA"/>
    <w:rsid w:val="00B70283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1061F"/>
    <w:rsid w:val="00C11424"/>
    <w:rsid w:val="00C16870"/>
    <w:rsid w:val="00C23232"/>
    <w:rsid w:val="00C2784D"/>
    <w:rsid w:val="00C423F9"/>
    <w:rsid w:val="00C52364"/>
    <w:rsid w:val="00C570AC"/>
    <w:rsid w:val="00C72123"/>
    <w:rsid w:val="00C738A3"/>
    <w:rsid w:val="00C87161"/>
    <w:rsid w:val="00C91B71"/>
    <w:rsid w:val="00CA1C2E"/>
    <w:rsid w:val="00CA5088"/>
    <w:rsid w:val="00CB3D15"/>
    <w:rsid w:val="00CD2609"/>
    <w:rsid w:val="00CD33B5"/>
    <w:rsid w:val="00CF3FFD"/>
    <w:rsid w:val="00D023E6"/>
    <w:rsid w:val="00D451C4"/>
    <w:rsid w:val="00D46070"/>
    <w:rsid w:val="00D462F0"/>
    <w:rsid w:val="00D47FCE"/>
    <w:rsid w:val="00D53A52"/>
    <w:rsid w:val="00D750C5"/>
    <w:rsid w:val="00D94D52"/>
    <w:rsid w:val="00DC212C"/>
    <w:rsid w:val="00DD66DA"/>
    <w:rsid w:val="00DD7598"/>
    <w:rsid w:val="00DE31B8"/>
    <w:rsid w:val="00DF17C1"/>
    <w:rsid w:val="00DF3ED0"/>
    <w:rsid w:val="00DF5BF1"/>
    <w:rsid w:val="00DF7FDC"/>
    <w:rsid w:val="00E0415D"/>
    <w:rsid w:val="00E142A6"/>
    <w:rsid w:val="00E200D3"/>
    <w:rsid w:val="00E336C6"/>
    <w:rsid w:val="00E37681"/>
    <w:rsid w:val="00E376FA"/>
    <w:rsid w:val="00E41D9B"/>
    <w:rsid w:val="00E452E2"/>
    <w:rsid w:val="00E4635F"/>
    <w:rsid w:val="00E5139F"/>
    <w:rsid w:val="00E51C93"/>
    <w:rsid w:val="00E51F79"/>
    <w:rsid w:val="00E52DDB"/>
    <w:rsid w:val="00E71F31"/>
    <w:rsid w:val="00E9140A"/>
    <w:rsid w:val="00EB2642"/>
    <w:rsid w:val="00EC04B5"/>
    <w:rsid w:val="00EC1C82"/>
    <w:rsid w:val="00ED376C"/>
    <w:rsid w:val="00EE4834"/>
    <w:rsid w:val="00EE54F3"/>
    <w:rsid w:val="00EF1315"/>
    <w:rsid w:val="00F14435"/>
    <w:rsid w:val="00F277FA"/>
    <w:rsid w:val="00F3353E"/>
    <w:rsid w:val="00F33DD8"/>
    <w:rsid w:val="00F36D0E"/>
    <w:rsid w:val="00F465FC"/>
    <w:rsid w:val="00F641F8"/>
    <w:rsid w:val="00F676C6"/>
    <w:rsid w:val="00F72CA8"/>
    <w:rsid w:val="00F744EC"/>
    <w:rsid w:val="00F92EB9"/>
    <w:rsid w:val="00FA7CBE"/>
    <w:rsid w:val="00FB5969"/>
    <w:rsid w:val="00FB5C9E"/>
    <w:rsid w:val="00FC14B9"/>
    <w:rsid w:val="00FD52EA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45DF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C814-C53A-4824-BCD6-701CEDBD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4</Pages>
  <Words>6315</Words>
  <Characters>3601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73</cp:revision>
  <cp:lastPrinted>2026-03-04T10:05:00Z</cp:lastPrinted>
  <dcterms:created xsi:type="dcterms:W3CDTF">2023-07-28T16:30:00Z</dcterms:created>
  <dcterms:modified xsi:type="dcterms:W3CDTF">2026-04-15T12:37:00Z</dcterms:modified>
</cp:coreProperties>
</file>